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6DF0" w14:textId="022C47E1" w:rsidR="00B92DCD" w:rsidRPr="00CA181E" w:rsidRDefault="00CA181E" w:rsidP="00CA181E">
      <w:pPr>
        <w:pStyle w:val="Heading1"/>
        <w:rPr>
          <w:rFonts w:cstheme="majorHAnsi"/>
          <w:color w:val="92D050"/>
          <w:sz w:val="36"/>
          <w:szCs w:val="36"/>
        </w:rPr>
      </w:pPr>
      <w:r w:rsidRPr="00CA181E">
        <w:rPr>
          <w:rFonts w:cstheme="majorHAnsi"/>
          <w:noProof/>
          <w:sz w:val="28"/>
          <w:szCs w:val="28"/>
        </w:rPr>
        <w:drawing>
          <wp:inline distT="0" distB="0" distL="0" distR="0" wp14:anchorId="78A930B3" wp14:editId="7D33CFBD">
            <wp:extent cx="732731" cy="750570"/>
            <wp:effectExtent l="0" t="0" r="3175" b="0"/>
            <wp:docPr id="567263553" name="Picture 1" descr="A green cross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63553" name="Picture 1" descr="A green cross with a leaf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31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ajorHAnsi"/>
          <w:color w:val="92D050"/>
          <w:sz w:val="36"/>
          <w:szCs w:val="36"/>
        </w:rPr>
        <w:tab/>
      </w:r>
      <w:r>
        <w:rPr>
          <w:rFonts w:cstheme="majorHAnsi"/>
          <w:color w:val="92D050"/>
          <w:sz w:val="36"/>
          <w:szCs w:val="36"/>
        </w:rPr>
        <w:tab/>
      </w:r>
      <w:r>
        <w:rPr>
          <w:rFonts w:cstheme="majorHAnsi"/>
          <w:color w:val="92D050"/>
          <w:sz w:val="36"/>
          <w:szCs w:val="36"/>
        </w:rPr>
        <w:tab/>
      </w:r>
      <w:r w:rsidRPr="00CA181E">
        <w:rPr>
          <w:rFonts w:cstheme="majorHAnsi"/>
          <w:color w:val="92D050"/>
          <w:sz w:val="40"/>
          <w:szCs w:val="40"/>
        </w:rPr>
        <w:t>The Chapel in Green</w:t>
      </w:r>
    </w:p>
    <w:p w14:paraId="305F78A5" w14:textId="207629F5" w:rsidR="00527C8F" w:rsidRPr="00AB026C" w:rsidRDefault="00EF76C5" w:rsidP="00527C8F">
      <w:pPr>
        <w:pStyle w:val="Heading1"/>
        <w:rPr>
          <w:rFonts w:cstheme="majorHAnsi"/>
          <w:sz w:val="28"/>
          <w:szCs w:val="28"/>
        </w:rPr>
      </w:pPr>
      <w:r>
        <w:rPr>
          <w:rFonts w:cstheme="majorHAnsi"/>
          <w:color w:val="92D050"/>
          <w:sz w:val="28"/>
          <w:szCs w:val="28"/>
        </w:rPr>
        <w:t>Photography/Videography</w:t>
      </w:r>
      <w:r w:rsidR="00D97607">
        <w:rPr>
          <w:rFonts w:cstheme="majorHAnsi"/>
          <w:color w:val="92D050"/>
          <w:sz w:val="28"/>
          <w:szCs w:val="28"/>
        </w:rPr>
        <w:t xml:space="preserve"> </w:t>
      </w:r>
      <w:r w:rsidR="00D260B2">
        <w:rPr>
          <w:rFonts w:cstheme="majorHAnsi"/>
          <w:color w:val="92D050"/>
          <w:sz w:val="28"/>
          <w:szCs w:val="28"/>
        </w:rPr>
        <w:t>Specialist</w:t>
      </w:r>
    </w:p>
    <w:p w14:paraId="59A40EA2" w14:textId="77777777" w:rsidR="00527C8F" w:rsidRDefault="00527C8F" w:rsidP="00527C8F">
      <w:pPr>
        <w:rPr>
          <w:rFonts w:asciiTheme="majorHAnsi" w:hAnsiTheme="majorHAnsi" w:cstheme="majorHAnsi"/>
          <w:sz w:val="22"/>
          <w:szCs w:val="22"/>
        </w:rPr>
      </w:pPr>
    </w:p>
    <w:p w14:paraId="6DC7F4F1" w14:textId="77777777" w:rsidR="00CA1212" w:rsidRPr="00FC7B72" w:rsidRDefault="00CA1212" w:rsidP="00527C8F">
      <w:pPr>
        <w:rPr>
          <w:rFonts w:asciiTheme="majorHAnsi" w:hAnsiTheme="majorHAnsi" w:cstheme="majorHAnsi"/>
          <w:sz w:val="22"/>
          <w:szCs w:val="22"/>
        </w:rPr>
      </w:pPr>
    </w:p>
    <w:p w14:paraId="05D23BA4" w14:textId="45723333" w:rsidR="00527C8F" w:rsidRPr="00FC7B72" w:rsidRDefault="00527C8F" w:rsidP="00527C8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Reports to</w:t>
      </w:r>
      <w:r w:rsidRPr="00FC7B72">
        <w:rPr>
          <w:rFonts w:asciiTheme="majorHAnsi" w:hAnsiTheme="majorHAnsi" w:cstheme="majorHAnsi"/>
        </w:rPr>
        <w:t xml:space="preserve">: </w:t>
      </w:r>
      <w:r w:rsidR="00D260B2">
        <w:t>Media Director</w:t>
      </w:r>
    </w:p>
    <w:p w14:paraId="710E926C" w14:textId="5D439857" w:rsidR="00527C8F" w:rsidRPr="00C27DD6" w:rsidRDefault="00527C8F" w:rsidP="00527C8F">
      <w:r w:rsidRPr="00FC7B72">
        <w:rPr>
          <w:rFonts w:asciiTheme="majorHAnsi" w:hAnsiTheme="majorHAnsi" w:cstheme="majorHAnsi"/>
          <w:b/>
        </w:rPr>
        <w:t>Works with</w:t>
      </w:r>
      <w:r w:rsidRPr="00FC7B72">
        <w:rPr>
          <w:rFonts w:asciiTheme="majorHAnsi" w:hAnsiTheme="majorHAnsi" w:cstheme="majorHAnsi"/>
        </w:rPr>
        <w:t xml:space="preserve">: </w:t>
      </w:r>
      <w:r w:rsidR="00D97607" w:rsidRPr="00D97607">
        <w:rPr>
          <w:rFonts w:asciiTheme="majorHAnsi" w:hAnsiTheme="majorHAnsi" w:cstheme="majorHAnsi"/>
        </w:rPr>
        <w:t>Communications</w:t>
      </w:r>
      <w:r w:rsidR="00113CB4">
        <w:rPr>
          <w:rFonts w:asciiTheme="majorHAnsi" w:hAnsiTheme="majorHAnsi" w:cstheme="majorHAnsi"/>
        </w:rPr>
        <w:t xml:space="preserve">, </w:t>
      </w:r>
      <w:r w:rsidR="00D97607" w:rsidRPr="00D97607">
        <w:rPr>
          <w:rFonts w:asciiTheme="majorHAnsi" w:hAnsiTheme="majorHAnsi" w:cstheme="majorHAnsi"/>
        </w:rPr>
        <w:t>Local Outreach</w:t>
      </w:r>
      <w:r w:rsidR="00113CB4">
        <w:rPr>
          <w:rFonts w:asciiTheme="majorHAnsi" w:hAnsiTheme="majorHAnsi" w:cstheme="majorHAnsi"/>
        </w:rPr>
        <w:t>, and</w:t>
      </w:r>
      <w:r w:rsidR="00D97607" w:rsidRPr="00D97607">
        <w:rPr>
          <w:rFonts w:asciiTheme="majorHAnsi" w:hAnsiTheme="majorHAnsi" w:cstheme="majorHAnsi"/>
        </w:rPr>
        <w:t xml:space="preserve"> Connections</w:t>
      </w:r>
    </w:p>
    <w:p w14:paraId="37B4C7D2" w14:textId="7C64EB2F" w:rsidR="00ED5894" w:rsidRDefault="00ED5894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  <w:bCs/>
        </w:rPr>
        <w:t xml:space="preserve">Status: </w:t>
      </w:r>
      <w:r w:rsidR="00D260B2">
        <w:rPr>
          <w:rFonts w:asciiTheme="majorHAnsi" w:hAnsiTheme="majorHAnsi" w:cstheme="majorHAnsi"/>
        </w:rPr>
        <w:t>Part</w:t>
      </w:r>
      <w:r w:rsidR="00D97607" w:rsidRPr="00D97607">
        <w:rPr>
          <w:rFonts w:asciiTheme="majorHAnsi" w:hAnsiTheme="majorHAnsi" w:cstheme="majorHAnsi"/>
        </w:rPr>
        <w:t>-Time</w:t>
      </w:r>
      <w:r w:rsidR="001A7600">
        <w:rPr>
          <w:rFonts w:asciiTheme="majorHAnsi" w:hAnsiTheme="majorHAnsi" w:cstheme="majorHAnsi"/>
        </w:rPr>
        <w:t>,</w:t>
      </w:r>
      <w:r w:rsidR="00133003">
        <w:rPr>
          <w:rFonts w:asciiTheme="majorHAnsi" w:hAnsiTheme="majorHAnsi" w:cstheme="majorHAnsi"/>
        </w:rPr>
        <w:t xml:space="preserve"> Non-Exempt</w:t>
      </w:r>
    </w:p>
    <w:p w14:paraId="79C316D0" w14:textId="77777777" w:rsidR="00AE7DDD" w:rsidRPr="00743D76" w:rsidRDefault="00AE7DDD" w:rsidP="00527C8F">
      <w:pPr>
        <w:rPr>
          <w:rFonts w:asciiTheme="majorHAnsi" w:hAnsiTheme="majorHAnsi" w:cstheme="majorHAnsi"/>
        </w:rPr>
      </w:pPr>
    </w:p>
    <w:p w14:paraId="3BDC45D9" w14:textId="240611AE" w:rsidR="00853D57" w:rsidRDefault="00527C8F" w:rsidP="00527C8F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Scope</w:t>
      </w:r>
    </w:p>
    <w:p w14:paraId="616B71E3" w14:textId="4FA71153" w:rsidR="00AE7DDD" w:rsidRDefault="00AE7DDD" w:rsidP="00912CF6">
      <w:pPr>
        <w:pStyle w:val="Heading2"/>
        <w:rPr>
          <w:rFonts w:eastAsiaTheme="minorEastAsia" w:cstheme="majorHAnsi"/>
          <w:b w:val="0"/>
          <w:bCs w:val="0"/>
          <w:color w:val="auto"/>
          <w:sz w:val="24"/>
          <w:szCs w:val="24"/>
        </w:rPr>
      </w:pPr>
      <w:r w:rsidRPr="00AE7DDD">
        <w:rPr>
          <w:rFonts w:eastAsiaTheme="minorEastAsia" w:cstheme="majorHAnsi"/>
          <w:b w:val="0"/>
          <w:bCs w:val="0"/>
          <w:color w:val="auto"/>
          <w:sz w:val="24"/>
          <w:szCs w:val="24"/>
        </w:rPr>
        <w:t>The Photography/Videography Specialist supports the Media Director by capturing, editing, and archiving high-quality photo and video content that tells the stor</w:t>
      </w:r>
      <w:r w:rsidR="00FA48E9">
        <w:rPr>
          <w:rFonts w:eastAsiaTheme="minorEastAsia" w:cstheme="majorHAnsi"/>
          <w:b w:val="0"/>
          <w:bCs w:val="0"/>
          <w:color w:val="auto"/>
          <w:sz w:val="24"/>
          <w:szCs w:val="24"/>
        </w:rPr>
        <w:t>ies</w:t>
      </w:r>
      <w:r w:rsidRPr="00AE7DDD">
        <w:rPr>
          <w:rFonts w:eastAsiaTheme="minorEastAsia" w:cstheme="majorHAnsi"/>
          <w:b w:val="0"/>
          <w:bCs w:val="0"/>
          <w:color w:val="auto"/>
          <w:sz w:val="24"/>
          <w:szCs w:val="24"/>
        </w:rPr>
        <w:t xml:space="preserve"> of The Chapel in Green. This role is focused on documenting church life, creating engaging visual content, and supporting storytelling through multimedia for both internal and external audiences.</w:t>
      </w:r>
    </w:p>
    <w:p w14:paraId="58134FAF" w14:textId="77777777" w:rsidR="008B163F" w:rsidRPr="008B163F" w:rsidRDefault="008B163F" w:rsidP="008B163F">
      <w:pPr>
        <w:rPr>
          <w:sz w:val="18"/>
          <w:szCs w:val="18"/>
        </w:rPr>
      </w:pPr>
    </w:p>
    <w:p w14:paraId="2BC99DA0" w14:textId="2CDAD007" w:rsidR="00B76CDE" w:rsidRDefault="00DC2A5B" w:rsidP="00912CF6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Principal Accountabilities</w:t>
      </w:r>
    </w:p>
    <w:p w14:paraId="48987C51" w14:textId="77777777" w:rsidR="008B163F" w:rsidRPr="008B163F" w:rsidRDefault="008B163F" w:rsidP="008B163F">
      <w:pPr>
        <w:rPr>
          <w:sz w:val="18"/>
          <w:szCs w:val="18"/>
        </w:rPr>
      </w:pPr>
    </w:p>
    <w:p w14:paraId="1492B74F" w14:textId="7651AA3B" w:rsidR="00D260B2" w:rsidRDefault="00D260B2" w:rsidP="00D9760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 w:rsidRPr="00D260B2">
        <w:rPr>
          <w:rFonts w:asciiTheme="majorHAnsi" w:eastAsia="Times New Roman" w:hAnsiTheme="majorHAnsi" w:cstheme="majorHAnsi"/>
          <w:sz w:val="24"/>
        </w:rPr>
        <w:t>Assist in capturing photos and videos during church services, events, and special projects.</w:t>
      </w:r>
    </w:p>
    <w:p w14:paraId="45FB8871" w14:textId="6EB10649" w:rsidR="00AE7DDD" w:rsidRPr="00AE7DDD" w:rsidRDefault="00AE7DDD" w:rsidP="00D9760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 w:rsidRPr="00AE7DDD">
        <w:rPr>
          <w:rFonts w:asciiTheme="majorHAnsi" w:hAnsiTheme="majorHAnsi" w:cstheme="majorHAnsi"/>
          <w:color w:val="000000"/>
          <w:sz w:val="24"/>
        </w:rPr>
        <w:t>Edit and process content for use across church platforms, including social media, website, and in-service presentations</w:t>
      </w:r>
      <w:r>
        <w:rPr>
          <w:rFonts w:asciiTheme="majorHAnsi" w:hAnsiTheme="majorHAnsi" w:cstheme="majorHAnsi"/>
          <w:color w:val="000000"/>
          <w:sz w:val="24"/>
        </w:rPr>
        <w:t>.</w:t>
      </w:r>
    </w:p>
    <w:p w14:paraId="7B397093" w14:textId="104519CD" w:rsidR="00D260B2" w:rsidRDefault="00D260B2" w:rsidP="00D9760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 w:rsidRPr="00D260B2">
        <w:rPr>
          <w:rFonts w:asciiTheme="majorHAnsi" w:eastAsia="Times New Roman" w:hAnsiTheme="majorHAnsi" w:cstheme="majorHAnsi"/>
          <w:sz w:val="24"/>
        </w:rPr>
        <w:t>Assist in creating engaging content for social media, the church’s website, and other communication channels.</w:t>
      </w:r>
    </w:p>
    <w:p w14:paraId="4523C3B0" w14:textId="67909D2A" w:rsidR="00D260B2" w:rsidRDefault="00D260B2" w:rsidP="00D260B2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 w:rsidRPr="00D260B2">
        <w:rPr>
          <w:rFonts w:asciiTheme="majorHAnsi" w:eastAsia="Times New Roman" w:hAnsiTheme="majorHAnsi" w:cstheme="majorHAnsi"/>
          <w:sz w:val="24"/>
        </w:rPr>
        <w:t>Collaborate with the Media Director to brainstorm and develop creative ideas that align with the church’s vision.</w:t>
      </w:r>
    </w:p>
    <w:p w14:paraId="14A15DC9" w14:textId="2EBDA7C2" w:rsidR="00D260B2" w:rsidRDefault="00D260B2" w:rsidP="00D260B2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 w:rsidRPr="00D260B2">
        <w:rPr>
          <w:rFonts w:asciiTheme="majorHAnsi" w:eastAsia="Times New Roman" w:hAnsiTheme="majorHAnsi" w:cstheme="majorHAnsi"/>
          <w:sz w:val="24"/>
        </w:rPr>
        <w:t xml:space="preserve">Support the storytelling efforts by </w:t>
      </w:r>
      <w:r w:rsidR="00072F2E">
        <w:rPr>
          <w:rFonts w:asciiTheme="majorHAnsi" w:eastAsia="Times New Roman" w:hAnsiTheme="majorHAnsi" w:cstheme="majorHAnsi"/>
          <w:sz w:val="24"/>
        </w:rPr>
        <w:t>gathering</w:t>
      </w:r>
      <w:r w:rsidRPr="00D260B2">
        <w:rPr>
          <w:rFonts w:asciiTheme="majorHAnsi" w:eastAsia="Times New Roman" w:hAnsiTheme="majorHAnsi" w:cstheme="majorHAnsi"/>
          <w:sz w:val="24"/>
        </w:rPr>
        <w:t xml:space="preserve"> testimonies and stories from the congregation that showcase God’s work within the community.</w:t>
      </w:r>
    </w:p>
    <w:p w14:paraId="4C9890D6" w14:textId="55E3F098" w:rsidR="00D260B2" w:rsidRDefault="00AF6F31" w:rsidP="00D260B2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Support</w:t>
      </w:r>
      <w:r w:rsidR="00D260B2" w:rsidRPr="00D260B2">
        <w:rPr>
          <w:rFonts w:asciiTheme="majorHAnsi" w:eastAsia="Times New Roman" w:hAnsiTheme="majorHAnsi" w:cstheme="majorHAnsi"/>
          <w:sz w:val="24"/>
        </w:rPr>
        <w:t xml:space="preserve"> outreach efforts by creating content that appeals to the broader community and </w:t>
      </w:r>
      <w:r>
        <w:rPr>
          <w:rFonts w:asciiTheme="majorHAnsi" w:eastAsia="Times New Roman" w:hAnsiTheme="majorHAnsi" w:cstheme="majorHAnsi"/>
          <w:sz w:val="24"/>
        </w:rPr>
        <w:t>encourag</w:t>
      </w:r>
      <w:r w:rsidR="00D260B2" w:rsidRPr="00D260B2">
        <w:rPr>
          <w:rFonts w:asciiTheme="majorHAnsi" w:eastAsia="Times New Roman" w:hAnsiTheme="majorHAnsi" w:cstheme="majorHAnsi"/>
          <w:sz w:val="24"/>
        </w:rPr>
        <w:t xml:space="preserve">es </w:t>
      </w:r>
      <w:r>
        <w:rPr>
          <w:rFonts w:asciiTheme="majorHAnsi" w:eastAsia="Times New Roman" w:hAnsiTheme="majorHAnsi" w:cstheme="majorHAnsi"/>
          <w:sz w:val="24"/>
        </w:rPr>
        <w:t>engagement</w:t>
      </w:r>
      <w:r w:rsidR="00D260B2" w:rsidRPr="00D260B2">
        <w:rPr>
          <w:rFonts w:asciiTheme="majorHAnsi" w:eastAsia="Times New Roman" w:hAnsiTheme="majorHAnsi" w:cstheme="majorHAnsi"/>
          <w:sz w:val="24"/>
        </w:rPr>
        <w:t>.</w:t>
      </w:r>
    </w:p>
    <w:p w14:paraId="1D34EDD5" w14:textId="58F72658" w:rsidR="00D260B2" w:rsidRPr="00D260B2" w:rsidRDefault="00D260B2" w:rsidP="00D260B2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4"/>
        </w:rPr>
      </w:pPr>
      <w:r w:rsidRPr="00D260B2">
        <w:rPr>
          <w:rFonts w:asciiTheme="majorHAnsi" w:eastAsia="Times New Roman" w:hAnsiTheme="majorHAnsi" w:cstheme="majorHAnsi"/>
          <w:sz w:val="24"/>
        </w:rPr>
        <w:t xml:space="preserve">Organize and maintain media files </w:t>
      </w:r>
      <w:r w:rsidR="00AF6F31">
        <w:rPr>
          <w:rFonts w:asciiTheme="majorHAnsi" w:eastAsia="Times New Roman" w:hAnsiTheme="majorHAnsi" w:cstheme="majorHAnsi"/>
          <w:sz w:val="24"/>
        </w:rPr>
        <w:t>to ensure</w:t>
      </w:r>
      <w:r w:rsidRPr="00D260B2">
        <w:rPr>
          <w:rFonts w:asciiTheme="majorHAnsi" w:eastAsia="Times New Roman" w:hAnsiTheme="majorHAnsi" w:cstheme="majorHAnsi"/>
          <w:sz w:val="24"/>
        </w:rPr>
        <w:t xml:space="preserve"> that all content is archived and accessible.</w:t>
      </w:r>
    </w:p>
    <w:p w14:paraId="02DB29AF" w14:textId="77777777" w:rsidR="00AE7DDD" w:rsidRDefault="00AE7DDD" w:rsidP="007F4B9B">
      <w:pPr>
        <w:pStyle w:val="Heading2"/>
        <w:rPr>
          <w:rFonts w:cstheme="majorHAnsi"/>
          <w:color w:val="92D050"/>
          <w:sz w:val="28"/>
          <w:szCs w:val="28"/>
        </w:rPr>
      </w:pPr>
    </w:p>
    <w:p w14:paraId="4394D9B8" w14:textId="17C53050" w:rsidR="00E7321B" w:rsidRDefault="00E7321B" w:rsidP="007F4B9B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Qualifications</w:t>
      </w:r>
    </w:p>
    <w:p w14:paraId="0AF140D4" w14:textId="47054CE4" w:rsidR="00743D76" w:rsidRPr="008B163F" w:rsidRDefault="00743D76" w:rsidP="008B163F">
      <w:pPr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7C16350" w14:textId="022DF452" w:rsidR="002C271A" w:rsidRPr="00072F2E" w:rsidRDefault="002C271A" w:rsidP="00743D76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072F2E">
        <w:rPr>
          <w:rFonts w:asciiTheme="majorHAnsi" w:hAnsiTheme="majorHAnsi" w:cstheme="majorHAnsi"/>
          <w:color w:val="000000" w:themeColor="text1"/>
          <w:sz w:val="24"/>
        </w:rPr>
        <w:t>Basic experience in photography, videography, and content creation</w:t>
      </w:r>
    </w:p>
    <w:p w14:paraId="0D680D07" w14:textId="31C28DAA" w:rsidR="008D1175" w:rsidRPr="00072F2E" w:rsidRDefault="00072F2E" w:rsidP="00743D76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072F2E">
        <w:rPr>
          <w:rFonts w:asciiTheme="majorHAnsi" w:hAnsiTheme="majorHAnsi" w:cstheme="majorHAnsi"/>
          <w:color w:val="000000" w:themeColor="text1"/>
          <w:sz w:val="24"/>
        </w:rPr>
        <w:t>Familiarity</w:t>
      </w:r>
      <w:r w:rsidR="00743D76" w:rsidRPr="00072F2E">
        <w:rPr>
          <w:rFonts w:asciiTheme="majorHAnsi" w:hAnsiTheme="majorHAnsi" w:cstheme="majorHAnsi"/>
          <w:color w:val="000000" w:themeColor="text1"/>
          <w:sz w:val="24"/>
        </w:rPr>
        <w:t xml:space="preserve"> with </w:t>
      </w:r>
      <w:r w:rsidR="005D5451" w:rsidRPr="00072F2E">
        <w:rPr>
          <w:rFonts w:asciiTheme="majorHAnsi" w:hAnsiTheme="majorHAnsi" w:cstheme="majorHAnsi"/>
          <w:color w:val="000000" w:themeColor="text1"/>
          <w:sz w:val="24"/>
        </w:rPr>
        <w:t xml:space="preserve">Adobe </w:t>
      </w:r>
      <w:r w:rsidR="008D1175" w:rsidRPr="00072F2E">
        <w:rPr>
          <w:rFonts w:asciiTheme="majorHAnsi" w:hAnsiTheme="majorHAnsi" w:cstheme="majorHAnsi"/>
          <w:color w:val="000000" w:themeColor="text1"/>
          <w:sz w:val="24"/>
        </w:rPr>
        <w:t>Creative Suite</w:t>
      </w:r>
      <w:r w:rsidR="00113CB4" w:rsidRPr="00072F2E">
        <w:rPr>
          <w:rFonts w:asciiTheme="majorHAnsi" w:hAnsiTheme="majorHAnsi" w:cstheme="majorHAnsi"/>
          <w:color w:val="000000" w:themeColor="text1"/>
          <w:sz w:val="24"/>
        </w:rPr>
        <w:t xml:space="preserve"> (</w:t>
      </w:r>
      <w:r w:rsidR="005D5451" w:rsidRPr="00072F2E">
        <w:rPr>
          <w:rFonts w:asciiTheme="majorHAnsi" w:hAnsiTheme="majorHAnsi" w:cstheme="majorHAnsi"/>
          <w:color w:val="000000" w:themeColor="text1"/>
          <w:sz w:val="24"/>
        </w:rPr>
        <w:t>Lightroom</w:t>
      </w:r>
      <w:r w:rsidR="00743D76" w:rsidRPr="00072F2E">
        <w:rPr>
          <w:rFonts w:asciiTheme="majorHAnsi" w:hAnsiTheme="majorHAnsi" w:cstheme="majorHAnsi"/>
          <w:color w:val="000000" w:themeColor="text1"/>
          <w:sz w:val="24"/>
        </w:rPr>
        <w:t xml:space="preserve">, </w:t>
      </w:r>
      <w:r w:rsidR="005D5451" w:rsidRPr="00072F2E">
        <w:rPr>
          <w:rFonts w:asciiTheme="majorHAnsi" w:hAnsiTheme="majorHAnsi" w:cstheme="majorHAnsi"/>
          <w:color w:val="000000" w:themeColor="text1"/>
          <w:sz w:val="24"/>
        </w:rPr>
        <w:t>After Effects,</w:t>
      </w:r>
      <w:r w:rsidR="00FD1D2E" w:rsidRPr="00072F2E">
        <w:rPr>
          <w:rFonts w:asciiTheme="majorHAnsi" w:hAnsiTheme="majorHAnsi" w:cstheme="majorHAnsi"/>
          <w:color w:val="000000" w:themeColor="text1"/>
          <w:sz w:val="24"/>
        </w:rPr>
        <w:t xml:space="preserve"> Premiere Pro, and Photoshop)</w:t>
      </w:r>
      <w:r w:rsidR="00743D76" w:rsidRPr="00072F2E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4F77E6B5" w14:textId="77777777" w:rsidR="008B163F" w:rsidRPr="008B163F" w:rsidRDefault="008B163F" w:rsidP="00743D76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8B163F">
        <w:rPr>
          <w:rFonts w:asciiTheme="majorHAnsi" w:hAnsiTheme="majorHAnsi" w:cstheme="majorHAnsi"/>
          <w:color w:val="000000"/>
          <w:sz w:val="24"/>
        </w:rPr>
        <w:t>Strong visual storytelling skills and attention to detail</w:t>
      </w:r>
    </w:p>
    <w:p w14:paraId="6450BD6F" w14:textId="45A1138D" w:rsidR="00743D76" w:rsidRPr="00072F2E" w:rsidRDefault="008D1175" w:rsidP="00743D76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072F2E">
        <w:rPr>
          <w:rFonts w:asciiTheme="majorHAnsi" w:hAnsiTheme="majorHAnsi" w:cstheme="majorHAnsi"/>
          <w:color w:val="000000" w:themeColor="text1"/>
          <w:sz w:val="24"/>
        </w:rPr>
        <w:t xml:space="preserve">Some familiarity with project management software is a plus </w:t>
      </w:r>
      <w:r w:rsidR="00743D76" w:rsidRPr="00072F2E">
        <w:rPr>
          <w:rFonts w:asciiTheme="majorHAnsi" w:hAnsiTheme="majorHAnsi" w:cstheme="majorHAnsi"/>
          <w:color w:val="000000" w:themeColor="text1"/>
          <w:sz w:val="24"/>
        </w:rPr>
        <w:t>(training provided for Trello and any other software the church uses)</w:t>
      </w:r>
    </w:p>
    <w:p w14:paraId="419A01EB" w14:textId="0F0B6A3C" w:rsidR="008D1175" w:rsidRPr="00072F2E" w:rsidRDefault="002C271A" w:rsidP="000425D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072F2E">
        <w:rPr>
          <w:rFonts w:asciiTheme="majorHAnsi" w:hAnsiTheme="majorHAnsi" w:cstheme="majorHAnsi"/>
          <w:color w:val="000000" w:themeColor="text1"/>
          <w:sz w:val="24"/>
        </w:rPr>
        <w:t xml:space="preserve">Strong organizational </w:t>
      </w:r>
      <w:r w:rsidR="008B163F">
        <w:rPr>
          <w:rFonts w:asciiTheme="majorHAnsi" w:hAnsiTheme="majorHAnsi" w:cstheme="majorHAnsi"/>
          <w:color w:val="000000" w:themeColor="text1"/>
          <w:sz w:val="24"/>
        </w:rPr>
        <w:t>and time management skills</w:t>
      </w:r>
    </w:p>
    <w:p w14:paraId="1E8AC6F1" w14:textId="22F53279" w:rsidR="008D1175" w:rsidRPr="00072F2E" w:rsidRDefault="008D1175" w:rsidP="000425D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072F2E">
        <w:rPr>
          <w:rFonts w:asciiTheme="majorHAnsi" w:hAnsiTheme="majorHAnsi" w:cstheme="majorHAnsi"/>
          <w:color w:val="000000" w:themeColor="text1"/>
          <w:sz w:val="24"/>
        </w:rPr>
        <w:t>Ability to work under pressure and meet deadlines in a fast-paced environment</w:t>
      </w:r>
    </w:p>
    <w:p w14:paraId="0978E7A7" w14:textId="1BF909FD" w:rsidR="008D1175" w:rsidRPr="00072F2E" w:rsidRDefault="008D1175" w:rsidP="000425D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000000" w:themeColor="text1"/>
          <w:sz w:val="24"/>
        </w:rPr>
      </w:pPr>
      <w:r w:rsidRPr="00072F2E">
        <w:rPr>
          <w:rFonts w:asciiTheme="majorHAnsi" w:hAnsiTheme="majorHAnsi" w:cstheme="majorHAnsi"/>
          <w:color w:val="000000" w:themeColor="text1"/>
          <w:sz w:val="24"/>
        </w:rPr>
        <w:t>Strong problem-solving skills</w:t>
      </w:r>
    </w:p>
    <w:p w14:paraId="58355AFE" w14:textId="77777777" w:rsidR="00CA1212" w:rsidRPr="00072F2E" w:rsidRDefault="00CA1212" w:rsidP="00806F97">
      <w:pPr>
        <w:rPr>
          <w:rFonts w:asciiTheme="majorHAnsi" w:hAnsiTheme="majorHAnsi" w:cstheme="majorHAnsi"/>
        </w:rPr>
      </w:pPr>
    </w:p>
    <w:p w14:paraId="64CB42D0" w14:textId="38E198AD" w:rsidR="007F4B9B" w:rsidRPr="00CA1212" w:rsidRDefault="007F4B9B" w:rsidP="00806F9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92D050"/>
          <w:sz w:val="28"/>
          <w:szCs w:val="28"/>
        </w:rPr>
        <w:t>Personal Requirements</w:t>
      </w:r>
    </w:p>
    <w:p w14:paraId="5B9457FC" w14:textId="77777777" w:rsidR="007F4B9B" w:rsidRPr="00A73923" w:rsidRDefault="007F4B9B" w:rsidP="00806F97">
      <w:pPr>
        <w:rPr>
          <w:rFonts w:asciiTheme="majorHAnsi" w:hAnsiTheme="majorHAnsi" w:cstheme="majorHAnsi"/>
          <w:b/>
          <w:bCs/>
          <w:color w:val="92D050"/>
          <w:sz w:val="18"/>
          <w:szCs w:val="18"/>
        </w:rPr>
      </w:pPr>
    </w:p>
    <w:p w14:paraId="377B0C4B" w14:textId="25290F66" w:rsidR="00CA1212" w:rsidRPr="00CA1212" w:rsidRDefault="007F4B9B" w:rsidP="00CA121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  <w:sz w:val="24"/>
        </w:rPr>
      </w:pPr>
      <w:r w:rsidRPr="007F4B9B">
        <w:rPr>
          <w:rFonts w:asciiTheme="majorHAnsi" w:hAnsiTheme="majorHAnsi" w:cstheme="majorHAnsi"/>
          <w:color w:val="000000" w:themeColor="text1"/>
          <w:sz w:val="24"/>
        </w:rPr>
        <w:t>Have a personal and growing relationship with Jesus Christ</w:t>
      </w:r>
      <w:r w:rsidR="00CA1212">
        <w:rPr>
          <w:rFonts w:asciiTheme="majorHAnsi" w:hAnsiTheme="majorHAnsi" w:cstheme="majorHAnsi"/>
          <w:color w:val="000000" w:themeColor="text1"/>
          <w:sz w:val="24"/>
        </w:rPr>
        <w:t xml:space="preserve"> and a </w:t>
      </w:r>
      <w:r w:rsidR="00CA1212" w:rsidRPr="00CA1212">
        <w:rPr>
          <w:rFonts w:asciiTheme="majorHAnsi" w:hAnsiTheme="majorHAnsi" w:cstheme="majorHAnsi"/>
          <w:color w:val="000000" w:themeColor="text1"/>
          <w:sz w:val="24"/>
        </w:rPr>
        <w:t>strong commitment to the mission and values of The Chapel in Green</w:t>
      </w:r>
    </w:p>
    <w:p w14:paraId="7865A969" w14:textId="12078F62" w:rsidR="00CA1212" w:rsidRPr="007F4B9B" w:rsidRDefault="00CA1212" w:rsidP="00806F97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Be a TCIG member or regular attender</w:t>
      </w:r>
    </w:p>
    <w:p w14:paraId="4A30EB8A" w14:textId="5A45C1A7" w:rsidR="007F4B9B" w:rsidRPr="007F4B9B" w:rsidRDefault="00CA1212" w:rsidP="00806F97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To have been or to be baptized as a believer (within 6 months of hire date)</w:t>
      </w:r>
    </w:p>
    <w:p w14:paraId="31FC0772" w14:textId="0D2786A1" w:rsidR="00CA1212" w:rsidRPr="000425D4" w:rsidRDefault="00CA1212" w:rsidP="00B92DC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Must affirm the Doctrinal Statement and Core Distinctives of The Chapel in Green</w:t>
      </w:r>
    </w:p>
    <w:p w14:paraId="1F83C820" w14:textId="77777777" w:rsidR="00CA1212" w:rsidRDefault="00CA1212" w:rsidP="007F4B9B">
      <w:pPr>
        <w:rPr>
          <w:rFonts w:asciiTheme="majorHAnsi" w:hAnsiTheme="majorHAnsi" w:cstheme="majorHAnsi"/>
          <w:b/>
          <w:bCs/>
          <w:color w:val="92D050"/>
          <w:sz w:val="28"/>
          <w:szCs w:val="28"/>
        </w:rPr>
      </w:pPr>
    </w:p>
    <w:p w14:paraId="104F1AE6" w14:textId="5EB0955A" w:rsidR="001D5C42" w:rsidRDefault="00A111B2" w:rsidP="00B92DCD">
      <w:pPr>
        <w:rPr>
          <w:rFonts w:asciiTheme="majorHAnsi" w:hAnsiTheme="majorHAnsi" w:cstheme="majorHAnsi"/>
          <w:b/>
          <w:bCs/>
          <w:color w:val="92D050"/>
          <w:sz w:val="28"/>
          <w:szCs w:val="28"/>
        </w:rPr>
      </w:pPr>
      <w:r w:rsidRPr="00CA181E">
        <w:rPr>
          <w:rFonts w:asciiTheme="majorHAnsi" w:hAnsiTheme="majorHAnsi" w:cstheme="majorHAnsi"/>
          <w:b/>
          <w:bCs/>
          <w:color w:val="92D050"/>
          <w:sz w:val="28"/>
          <w:szCs w:val="28"/>
        </w:rPr>
        <w:t>Physical</w:t>
      </w:r>
      <w:r w:rsidR="00ED5894" w:rsidRPr="00CA181E">
        <w:rPr>
          <w:rFonts w:asciiTheme="majorHAnsi" w:hAnsiTheme="majorHAnsi" w:cstheme="majorHAnsi"/>
          <w:b/>
          <w:bCs/>
          <w:color w:val="92D050"/>
          <w:sz w:val="28"/>
          <w:szCs w:val="28"/>
        </w:rPr>
        <w:t xml:space="preserve"> Requirement</w:t>
      </w:r>
    </w:p>
    <w:p w14:paraId="1D31A638" w14:textId="77777777" w:rsidR="008B163F" w:rsidRPr="008B163F" w:rsidRDefault="008B163F" w:rsidP="00B92DCD">
      <w:pPr>
        <w:rPr>
          <w:rFonts w:asciiTheme="majorHAnsi" w:hAnsiTheme="majorHAnsi" w:cstheme="majorHAnsi"/>
          <w:b/>
          <w:bCs/>
          <w:color w:val="92D050"/>
          <w:sz w:val="18"/>
          <w:szCs w:val="18"/>
        </w:rPr>
      </w:pPr>
    </w:p>
    <w:p w14:paraId="6B79053A" w14:textId="77777777" w:rsidR="00D9609B" w:rsidRPr="003758DC" w:rsidRDefault="00D9609B" w:rsidP="00D96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i/>
          <w:iCs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 xml:space="preserve">Ability to </w:t>
      </w:r>
      <w:proofErr w:type="gramStart"/>
      <w:r>
        <w:rPr>
          <w:rFonts w:asciiTheme="majorHAnsi" w:hAnsiTheme="majorHAnsi" w:cstheme="majorHAnsi"/>
          <w:color w:val="000000" w:themeColor="text1"/>
          <w:sz w:val="24"/>
        </w:rPr>
        <w:t>lift up</w:t>
      </w:r>
      <w:proofErr w:type="gramEnd"/>
      <w:r>
        <w:rPr>
          <w:rFonts w:asciiTheme="majorHAnsi" w:hAnsiTheme="majorHAnsi" w:cstheme="majorHAnsi"/>
          <w:color w:val="000000" w:themeColor="text1"/>
          <w:sz w:val="24"/>
        </w:rPr>
        <w:t xml:space="preserve"> to 50 lbs.</w:t>
      </w:r>
    </w:p>
    <w:p w14:paraId="1CCA77DC" w14:textId="77777777" w:rsidR="00D9609B" w:rsidRPr="003758DC" w:rsidRDefault="00D9609B" w:rsidP="00D96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i/>
          <w:iCs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Ability sit/stand for long periods</w:t>
      </w:r>
    </w:p>
    <w:p w14:paraId="6694F036" w14:textId="77777777" w:rsidR="001D5C42" w:rsidRPr="001D5C42" w:rsidRDefault="001D5C42" w:rsidP="00B92DCD">
      <w:pPr>
        <w:rPr>
          <w:rFonts w:asciiTheme="majorHAnsi" w:hAnsiTheme="majorHAnsi" w:cstheme="majorHAnsi"/>
          <w:color w:val="000000" w:themeColor="text1"/>
        </w:rPr>
      </w:pPr>
    </w:p>
    <w:p w14:paraId="304117A8" w14:textId="77777777" w:rsidR="001D5C42" w:rsidRPr="00B92DCD" w:rsidRDefault="001D5C42" w:rsidP="001D5C42">
      <w:pPr>
        <w:pStyle w:val="ListParagraph"/>
        <w:rPr>
          <w:rFonts w:asciiTheme="majorHAnsi" w:hAnsiTheme="majorHAnsi" w:cstheme="majorHAnsi"/>
          <w:color w:val="000000" w:themeColor="text1"/>
          <w:sz w:val="24"/>
        </w:rPr>
      </w:pPr>
    </w:p>
    <w:p w14:paraId="7121D88B" w14:textId="77777777" w:rsidR="00A111B2" w:rsidRDefault="00A111B2" w:rsidP="0057432E"/>
    <w:p w14:paraId="4DA48640" w14:textId="77777777" w:rsidR="00527C8F" w:rsidRPr="0057432E" w:rsidRDefault="00527C8F" w:rsidP="0057432E"/>
    <w:sectPr w:rsidR="00527C8F" w:rsidRPr="0057432E" w:rsidSect="003C28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AF469422"/>
    <w:lvl w:ilvl="0" w:tplc="6AB64666">
      <w:numFmt w:val="none"/>
      <w:lvlText w:val=""/>
      <w:lvlJc w:val="left"/>
      <w:pPr>
        <w:tabs>
          <w:tab w:val="num" w:pos="360"/>
        </w:tabs>
      </w:pPr>
    </w:lvl>
    <w:lvl w:ilvl="1" w:tplc="46EADB4E">
      <w:numFmt w:val="none"/>
      <w:lvlText w:val=""/>
      <w:lvlJc w:val="left"/>
      <w:pPr>
        <w:tabs>
          <w:tab w:val="num" w:pos="360"/>
        </w:tabs>
      </w:pPr>
    </w:lvl>
    <w:lvl w:ilvl="2" w:tplc="D8A830A6">
      <w:numFmt w:val="decimal"/>
      <w:lvlText w:val=""/>
      <w:lvlJc w:val="left"/>
    </w:lvl>
    <w:lvl w:ilvl="3" w:tplc="C3B0CC26">
      <w:numFmt w:val="decimal"/>
      <w:lvlText w:val=""/>
      <w:lvlJc w:val="left"/>
    </w:lvl>
    <w:lvl w:ilvl="4" w:tplc="51DA7228">
      <w:numFmt w:val="decimal"/>
      <w:lvlText w:val=""/>
      <w:lvlJc w:val="left"/>
    </w:lvl>
    <w:lvl w:ilvl="5" w:tplc="C8E4533E">
      <w:numFmt w:val="decimal"/>
      <w:lvlText w:val=""/>
      <w:lvlJc w:val="left"/>
    </w:lvl>
    <w:lvl w:ilvl="6" w:tplc="E3A6D7D2">
      <w:numFmt w:val="decimal"/>
      <w:lvlText w:val=""/>
      <w:lvlJc w:val="left"/>
    </w:lvl>
    <w:lvl w:ilvl="7" w:tplc="456CB6FE">
      <w:numFmt w:val="decimal"/>
      <w:lvlText w:val=""/>
      <w:lvlJc w:val="left"/>
    </w:lvl>
    <w:lvl w:ilvl="8" w:tplc="C4CC7774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B5666F6"/>
    <w:lvl w:ilvl="0" w:tplc="73C6FB26">
      <w:numFmt w:val="none"/>
      <w:lvlText w:val=""/>
      <w:lvlJc w:val="left"/>
      <w:pPr>
        <w:tabs>
          <w:tab w:val="num" w:pos="360"/>
        </w:tabs>
      </w:pPr>
    </w:lvl>
    <w:lvl w:ilvl="1" w:tplc="65EA29E0">
      <w:numFmt w:val="decimal"/>
      <w:lvlText w:val=""/>
      <w:lvlJc w:val="left"/>
    </w:lvl>
    <w:lvl w:ilvl="2" w:tplc="EFCE3546">
      <w:numFmt w:val="decimal"/>
      <w:lvlText w:val=""/>
      <w:lvlJc w:val="left"/>
    </w:lvl>
    <w:lvl w:ilvl="3" w:tplc="10F4C478">
      <w:numFmt w:val="decimal"/>
      <w:lvlText w:val=""/>
      <w:lvlJc w:val="left"/>
    </w:lvl>
    <w:lvl w:ilvl="4" w:tplc="BEEC1E8E">
      <w:numFmt w:val="decimal"/>
      <w:lvlText w:val=""/>
      <w:lvlJc w:val="left"/>
    </w:lvl>
    <w:lvl w:ilvl="5" w:tplc="8CB686C0">
      <w:numFmt w:val="decimal"/>
      <w:lvlText w:val=""/>
      <w:lvlJc w:val="left"/>
    </w:lvl>
    <w:lvl w:ilvl="6" w:tplc="D900766E">
      <w:numFmt w:val="decimal"/>
      <w:lvlText w:val=""/>
      <w:lvlJc w:val="left"/>
    </w:lvl>
    <w:lvl w:ilvl="7" w:tplc="CEB6A704">
      <w:numFmt w:val="decimal"/>
      <w:lvlText w:val=""/>
      <w:lvlJc w:val="left"/>
    </w:lvl>
    <w:lvl w:ilvl="8" w:tplc="E9B2EA4C">
      <w:numFmt w:val="decimal"/>
      <w:lvlText w:val=""/>
      <w:lvlJc w:val="left"/>
    </w:lvl>
  </w:abstractNum>
  <w:abstractNum w:abstractNumId="3" w15:restartNumberingAfterBreak="0">
    <w:nsid w:val="05A53715"/>
    <w:multiLevelType w:val="hybridMultilevel"/>
    <w:tmpl w:val="B732A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C54EC"/>
    <w:multiLevelType w:val="hybridMultilevel"/>
    <w:tmpl w:val="6CD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3019"/>
    <w:multiLevelType w:val="hybridMultilevel"/>
    <w:tmpl w:val="C306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5A03"/>
    <w:multiLevelType w:val="hybridMultilevel"/>
    <w:tmpl w:val="FFA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63AC"/>
    <w:multiLevelType w:val="hybridMultilevel"/>
    <w:tmpl w:val="F51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719E"/>
    <w:multiLevelType w:val="hybridMultilevel"/>
    <w:tmpl w:val="1D5C9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0656A3"/>
    <w:multiLevelType w:val="hybridMultilevel"/>
    <w:tmpl w:val="EC4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D0936"/>
    <w:multiLevelType w:val="multilevel"/>
    <w:tmpl w:val="3E6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212BC"/>
    <w:multiLevelType w:val="multilevel"/>
    <w:tmpl w:val="F7B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90AE7"/>
    <w:multiLevelType w:val="hybridMultilevel"/>
    <w:tmpl w:val="045E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3F0"/>
    <w:multiLevelType w:val="hybridMultilevel"/>
    <w:tmpl w:val="BB4E4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6057C7"/>
    <w:multiLevelType w:val="hybridMultilevel"/>
    <w:tmpl w:val="49F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64B4B"/>
    <w:multiLevelType w:val="hybridMultilevel"/>
    <w:tmpl w:val="67D0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A244E"/>
    <w:multiLevelType w:val="hybridMultilevel"/>
    <w:tmpl w:val="F184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06DE"/>
    <w:multiLevelType w:val="hybridMultilevel"/>
    <w:tmpl w:val="2F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73389"/>
    <w:multiLevelType w:val="hybridMultilevel"/>
    <w:tmpl w:val="B6D6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1658E"/>
    <w:multiLevelType w:val="hybridMultilevel"/>
    <w:tmpl w:val="7142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02C6"/>
    <w:multiLevelType w:val="multilevel"/>
    <w:tmpl w:val="1354E3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8207D"/>
    <w:multiLevelType w:val="hybridMultilevel"/>
    <w:tmpl w:val="330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6695"/>
    <w:multiLevelType w:val="hybridMultilevel"/>
    <w:tmpl w:val="667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1501D"/>
    <w:multiLevelType w:val="hybridMultilevel"/>
    <w:tmpl w:val="7EF2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844B6"/>
    <w:multiLevelType w:val="hybridMultilevel"/>
    <w:tmpl w:val="71A6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D63E1"/>
    <w:multiLevelType w:val="hybridMultilevel"/>
    <w:tmpl w:val="F9EE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6153F"/>
    <w:multiLevelType w:val="hybridMultilevel"/>
    <w:tmpl w:val="7140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8159C"/>
    <w:multiLevelType w:val="hybridMultilevel"/>
    <w:tmpl w:val="080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314AF"/>
    <w:multiLevelType w:val="multilevel"/>
    <w:tmpl w:val="7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6753F"/>
    <w:multiLevelType w:val="hybridMultilevel"/>
    <w:tmpl w:val="9BDE01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441E0D"/>
    <w:multiLevelType w:val="hybridMultilevel"/>
    <w:tmpl w:val="23A4B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82F70"/>
    <w:multiLevelType w:val="hybridMultilevel"/>
    <w:tmpl w:val="99C2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D5C94"/>
    <w:multiLevelType w:val="hybridMultilevel"/>
    <w:tmpl w:val="C390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73F90"/>
    <w:multiLevelType w:val="hybridMultilevel"/>
    <w:tmpl w:val="501C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A7D29"/>
    <w:multiLevelType w:val="hybridMultilevel"/>
    <w:tmpl w:val="E5BA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701">
    <w:abstractNumId w:val="1"/>
  </w:num>
  <w:num w:numId="2" w16cid:durableId="1853951362">
    <w:abstractNumId w:val="2"/>
  </w:num>
  <w:num w:numId="3" w16cid:durableId="2008897242">
    <w:abstractNumId w:val="14"/>
  </w:num>
  <w:num w:numId="4" w16cid:durableId="15399259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58860187">
    <w:abstractNumId w:val="23"/>
  </w:num>
  <w:num w:numId="6" w16cid:durableId="1149909009">
    <w:abstractNumId w:val="21"/>
  </w:num>
  <w:num w:numId="7" w16cid:durableId="1044872223">
    <w:abstractNumId w:val="12"/>
  </w:num>
  <w:num w:numId="8" w16cid:durableId="1632318381">
    <w:abstractNumId w:val="34"/>
  </w:num>
  <w:num w:numId="9" w16cid:durableId="929511070">
    <w:abstractNumId w:val="7"/>
  </w:num>
  <w:num w:numId="10" w16cid:durableId="1332679193">
    <w:abstractNumId w:val="26"/>
  </w:num>
  <w:num w:numId="11" w16cid:durableId="1747845883">
    <w:abstractNumId w:val="6"/>
  </w:num>
  <w:num w:numId="12" w16cid:durableId="1367872835">
    <w:abstractNumId w:val="10"/>
  </w:num>
  <w:num w:numId="13" w16cid:durableId="711810874">
    <w:abstractNumId w:val="28"/>
  </w:num>
  <w:num w:numId="14" w16cid:durableId="526794465">
    <w:abstractNumId w:val="11"/>
  </w:num>
  <w:num w:numId="15" w16cid:durableId="104741587">
    <w:abstractNumId w:val="31"/>
  </w:num>
  <w:num w:numId="16" w16cid:durableId="2016418461">
    <w:abstractNumId w:val="9"/>
  </w:num>
  <w:num w:numId="17" w16cid:durableId="1070031826">
    <w:abstractNumId w:val="17"/>
  </w:num>
  <w:num w:numId="18" w16cid:durableId="1351377017">
    <w:abstractNumId w:val="22"/>
  </w:num>
  <w:num w:numId="19" w16cid:durableId="232353691">
    <w:abstractNumId w:val="25"/>
  </w:num>
  <w:num w:numId="20" w16cid:durableId="676227601">
    <w:abstractNumId w:val="24"/>
  </w:num>
  <w:num w:numId="21" w16cid:durableId="927615083">
    <w:abstractNumId w:val="29"/>
  </w:num>
  <w:num w:numId="22" w16cid:durableId="1307321307">
    <w:abstractNumId w:val="19"/>
  </w:num>
  <w:num w:numId="23" w16cid:durableId="573205869">
    <w:abstractNumId w:val="18"/>
  </w:num>
  <w:num w:numId="24" w16cid:durableId="917248967">
    <w:abstractNumId w:val="30"/>
  </w:num>
  <w:num w:numId="25" w16cid:durableId="2121141564">
    <w:abstractNumId w:val="32"/>
  </w:num>
  <w:num w:numId="26" w16cid:durableId="1366637915">
    <w:abstractNumId w:val="15"/>
  </w:num>
  <w:num w:numId="27" w16cid:durableId="1136407233">
    <w:abstractNumId w:val="5"/>
  </w:num>
  <w:num w:numId="28" w16cid:durableId="1711612483">
    <w:abstractNumId w:val="8"/>
  </w:num>
  <w:num w:numId="29" w16cid:durableId="1313679302">
    <w:abstractNumId w:val="13"/>
  </w:num>
  <w:num w:numId="30" w16cid:durableId="2097284636">
    <w:abstractNumId w:val="20"/>
  </w:num>
  <w:num w:numId="31" w16cid:durableId="854346106">
    <w:abstractNumId w:val="3"/>
  </w:num>
  <w:num w:numId="32" w16cid:durableId="639192015">
    <w:abstractNumId w:val="33"/>
  </w:num>
  <w:num w:numId="33" w16cid:durableId="383331903">
    <w:abstractNumId w:val="27"/>
  </w:num>
  <w:num w:numId="34" w16cid:durableId="1231427014">
    <w:abstractNumId w:val="4"/>
  </w:num>
  <w:num w:numId="35" w16cid:durableId="634986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43"/>
    <w:rsid w:val="000002CE"/>
    <w:rsid w:val="0003362D"/>
    <w:rsid w:val="000425D4"/>
    <w:rsid w:val="000546E0"/>
    <w:rsid w:val="00072F2E"/>
    <w:rsid w:val="00087098"/>
    <w:rsid w:val="00093A0E"/>
    <w:rsid w:val="000B5C8A"/>
    <w:rsid w:val="000C1453"/>
    <w:rsid w:val="000E2E45"/>
    <w:rsid w:val="000F3E72"/>
    <w:rsid w:val="000F743E"/>
    <w:rsid w:val="00113CB4"/>
    <w:rsid w:val="00133003"/>
    <w:rsid w:val="00153AFE"/>
    <w:rsid w:val="00156A59"/>
    <w:rsid w:val="001A7600"/>
    <w:rsid w:val="001C1BB0"/>
    <w:rsid w:val="001D2E4E"/>
    <w:rsid w:val="001D5C42"/>
    <w:rsid w:val="001E6356"/>
    <w:rsid w:val="001E7C55"/>
    <w:rsid w:val="001F0604"/>
    <w:rsid w:val="001F7215"/>
    <w:rsid w:val="0021296C"/>
    <w:rsid w:val="0021410A"/>
    <w:rsid w:val="00221337"/>
    <w:rsid w:val="002638E8"/>
    <w:rsid w:val="002753B0"/>
    <w:rsid w:val="002933D6"/>
    <w:rsid w:val="002C271A"/>
    <w:rsid w:val="002C2DB4"/>
    <w:rsid w:val="002C310D"/>
    <w:rsid w:val="002D258E"/>
    <w:rsid w:val="00303612"/>
    <w:rsid w:val="0031033B"/>
    <w:rsid w:val="0032097D"/>
    <w:rsid w:val="00332294"/>
    <w:rsid w:val="00337815"/>
    <w:rsid w:val="003617EF"/>
    <w:rsid w:val="0038160C"/>
    <w:rsid w:val="003879A3"/>
    <w:rsid w:val="0039044E"/>
    <w:rsid w:val="003C2871"/>
    <w:rsid w:val="003D533B"/>
    <w:rsid w:val="003D596E"/>
    <w:rsid w:val="003F035C"/>
    <w:rsid w:val="00464441"/>
    <w:rsid w:val="00464691"/>
    <w:rsid w:val="004761CC"/>
    <w:rsid w:val="00486972"/>
    <w:rsid w:val="004B394B"/>
    <w:rsid w:val="004C20F7"/>
    <w:rsid w:val="004F5BA4"/>
    <w:rsid w:val="00507D15"/>
    <w:rsid w:val="00513A84"/>
    <w:rsid w:val="00527C8F"/>
    <w:rsid w:val="005308BB"/>
    <w:rsid w:val="00543BD0"/>
    <w:rsid w:val="00556474"/>
    <w:rsid w:val="00564E44"/>
    <w:rsid w:val="00574150"/>
    <w:rsid w:val="0057432E"/>
    <w:rsid w:val="005938B4"/>
    <w:rsid w:val="005C45A7"/>
    <w:rsid w:val="005D5451"/>
    <w:rsid w:val="005F36D4"/>
    <w:rsid w:val="00607653"/>
    <w:rsid w:val="00617CE4"/>
    <w:rsid w:val="00624FC8"/>
    <w:rsid w:val="00633159"/>
    <w:rsid w:val="00635360"/>
    <w:rsid w:val="006367EC"/>
    <w:rsid w:val="0063680C"/>
    <w:rsid w:val="00657B89"/>
    <w:rsid w:val="0067302F"/>
    <w:rsid w:val="006A05D6"/>
    <w:rsid w:val="006A2CC7"/>
    <w:rsid w:val="006A494E"/>
    <w:rsid w:val="006B5E38"/>
    <w:rsid w:val="006D22C8"/>
    <w:rsid w:val="006D31F3"/>
    <w:rsid w:val="006E2B0F"/>
    <w:rsid w:val="00711CAC"/>
    <w:rsid w:val="007338A9"/>
    <w:rsid w:val="00740700"/>
    <w:rsid w:val="00743D76"/>
    <w:rsid w:val="00744D26"/>
    <w:rsid w:val="0075148E"/>
    <w:rsid w:val="007619D1"/>
    <w:rsid w:val="0077250E"/>
    <w:rsid w:val="0078768F"/>
    <w:rsid w:val="0079172A"/>
    <w:rsid w:val="00796686"/>
    <w:rsid w:val="007A5E5C"/>
    <w:rsid w:val="007B48B7"/>
    <w:rsid w:val="007B612D"/>
    <w:rsid w:val="007D6127"/>
    <w:rsid w:val="007E0A45"/>
    <w:rsid w:val="007F1FF5"/>
    <w:rsid w:val="007F4B9B"/>
    <w:rsid w:val="007F75A8"/>
    <w:rsid w:val="00804989"/>
    <w:rsid w:val="0080575B"/>
    <w:rsid w:val="00806F97"/>
    <w:rsid w:val="00835FE3"/>
    <w:rsid w:val="00837759"/>
    <w:rsid w:val="008527DC"/>
    <w:rsid w:val="00852C1C"/>
    <w:rsid w:val="00853D57"/>
    <w:rsid w:val="008819EA"/>
    <w:rsid w:val="008A125C"/>
    <w:rsid w:val="008B163F"/>
    <w:rsid w:val="008C4C68"/>
    <w:rsid w:val="008D1175"/>
    <w:rsid w:val="00912CF6"/>
    <w:rsid w:val="00986F5D"/>
    <w:rsid w:val="009C6153"/>
    <w:rsid w:val="00A111B2"/>
    <w:rsid w:val="00A146CE"/>
    <w:rsid w:val="00A540B7"/>
    <w:rsid w:val="00A571A9"/>
    <w:rsid w:val="00A71B2B"/>
    <w:rsid w:val="00A73923"/>
    <w:rsid w:val="00A74C88"/>
    <w:rsid w:val="00A81B1C"/>
    <w:rsid w:val="00AA6A46"/>
    <w:rsid w:val="00AB026C"/>
    <w:rsid w:val="00AB55DD"/>
    <w:rsid w:val="00AE7DDD"/>
    <w:rsid w:val="00AF4D38"/>
    <w:rsid w:val="00AF6F31"/>
    <w:rsid w:val="00B2050A"/>
    <w:rsid w:val="00B20BB9"/>
    <w:rsid w:val="00B632F9"/>
    <w:rsid w:val="00B7201A"/>
    <w:rsid w:val="00B76CDE"/>
    <w:rsid w:val="00B815E8"/>
    <w:rsid w:val="00B8222F"/>
    <w:rsid w:val="00B90F12"/>
    <w:rsid w:val="00B92DCD"/>
    <w:rsid w:val="00BC50FB"/>
    <w:rsid w:val="00BE13F0"/>
    <w:rsid w:val="00BE16B7"/>
    <w:rsid w:val="00BF2606"/>
    <w:rsid w:val="00C0393A"/>
    <w:rsid w:val="00C16790"/>
    <w:rsid w:val="00C17141"/>
    <w:rsid w:val="00C27DD6"/>
    <w:rsid w:val="00C411B9"/>
    <w:rsid w:val="00C564C6"/>
    <w:rsid w:val="00C61A85"/>
    <w:rsid w:val="00C65957"/>
    <w:rsid w:val="00C73F3A"/>
    <w:rsid w:val="00C800C8"/>
    <w:rsid w:val="00C83047"/>
    <w:rsid w:val="00C83751"/>
    <w:rsid w:val="00C920FD"/>
    <w:rsid w:val="00CA1212"/>
    <w:rsid w:val="00CA181E"/>
    <w:rsid w:val="00CB5BBB"/>
    <w:rsid w:val="00CC3640"/>
    <w:rsid w:val="00CD1C7C"/>
    <w:rsid w:val="00CD76C6"/>
    <w:rsid w:val="00CD7995"/>
    <w:rsid w:val="00CE2417"/>
    <w:rsid w:val="00CF2E7B"/>
    <w:rsid w:val="00CF6413"/>
    <w:rsid w:val="00D118EC"/>
    <w:rsid w:val="00D260B2"/>
    <w:rsid w:val="00D44A57"/>
    <w:rsid w:val="00D9609B"/>
    <w:rsid w:val="00D97607"/>
    <w:rsid w:val="00DB00E2"/>
    <w:rsid w:val="00DB0E3C"/>
    <w:rsid w:val="00DB436D"/>
    <w:rsid w:val="00DB66C9"/>
    <w:rsid w:val="00DB69D5"/>
    <w:rsid w:val="00DC2A5B"/>
    <w:rsid w:val="00DC42EC"/>
    <w:rsid w:val="00E06CDC"/>
    <w:rsid w:val="00E14D4A"/>
    <w:rsid w:val="00E62D86"/>
    <w:rsid w:val="00E71AC5"/>
    <w:rsid w:val="00E7321B"/>
    <w:rsid w:val="00E750BC"/>
    <w:rsid w:val="00E8522A"/>
    <w:rsid w:val="00EA202C"/>
    <w:rsid w:val="00EB5374"/>
    <w:rsid w:val="00ED5894"/>
    <w:rsid w:val="00EE179B"/>
    <w:rsid w:val="00EF76C5"/>
    <w:rsid w:val="00F02080"/>
    <w:rsid w:val="00F12725"/>
    <w:rsid w:val="00F53243"/>
    <w:rsid w:val="00F67291"/>
    <w:rsid w:val="00F720A6"/>
    <w:rsid w:val="00F8760D"/>
    <w:rsid w:val="00F91B70"/>
    <w:rsid w:val="00F94A50"/>
    <w:rsid w:val="00FA176F"/>
    <w:rsid w:val="00FA48E9"/>
    <w:rsid w:val="00FC7B72"/>
    <w:rsid w:val="00FD1D2E"/>
    <w:rsid w:val="00FD2C6B"/>
    <w:rsid w:val="00FF7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465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4D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qFormat/>
    <w:rsid w:val="00527C8F"/>
    <w:pPr>
      <w:ind w:left="720"/>
      <w:contextualSpacing/>
    </w:pPr>
    <w:rPr>
      <w:rFonts w:ascii="Cambria" w:eastAsia="Cambria" w:hAnsi="Cambri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ef8d0-1486-4892-b254-5df319338655" xsi:nil="true"/>
    <lcf76f155ced4ddcb4097134ff3c332f xmlns="a4f9ffa5-ebd5-473d-9e49-7f0af0efee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D4D0F5A168D479DB6C491E04247F1" ma:contentTypeVersion="9" ma:contentTypeDescription="Create a new document." ma:contentTypeScope="" ma:versionID="41f58a6cb0eaee652bb6592fb0ddf838">
  <xsd:schema xmlns:xsd="http://www.w3.org/2001/XMLSchema" xmlns:xs="http://www.w3.org/2001/XMLSchema" xmlns:p="http://schemas.microsoft.com/office/2006/metadata/properties" xmlns:ns2="a4f9ffa5-ebd5-473d-9e49-7f0af0efeeca" xmlns:ns3="f31ef8d0-1486-4892-b254-5df319338655" targetNamespace="http://schemas.microsoft.com/office/2006/metadata/properties" ma:root="true" ma:fieldsID="6f7a243d820f51551bfe7912f60d2a98" ns2:_="" ns3:_="">
    <xsd:import namespace="a4f9ffa5-ebd5-473d-9e49-7f0af0efeeca"/>
    <xsd:import namespace="f31ef8d0-1486-4892-b254-5df31933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ffa5-ebd5-473d-9e49-7f0af0efe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d4a29e-5b74-4c7b-8d9e-191d9f2a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ef8d0-1486-4892-b254-5df3193386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20e1820-8ac2-4649-9f5e-45450ac255af}" ma:internalName="TaxCatchAll" ma:showField="CatchAllData" ma:web="f31ef8d0-1486-4892-b254-5df319338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10C1E-CF9A-49A0-8D56-9E7A541E7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0D88B-DBEF-4562-9A65-4E2FCCEA42A5}">
  <ds:schemaRefs>
    <ds:schemaRef ds:uri="http://schemas.microsoft.com/office/2006/metadata/properties"/>
    <ds:schemaRef ds:uri="http://schemas.microsoft.com/office/infopath/2007/PartnerControls"/>
    <ds:schemaRef ds:uri="e8459d56-081d-4b9d-9faf-a784b12d5e98"/>
    <ds:schemaRef ds:uri="b166bb2c-60fc-46cb-8c5c-9da99520e0ec"/>
  </ds:schemaRefs>
</ds:datastoreItem>
</file>

<file path=customXml/itemProps3.xml><?xml version="1.0" encoding="utf-8"?>
<ds:datastoreItem xmlns:ds="http://schemas.openxmlformats.org/officeDocument/2006/customXml" ds:itemID="{9EDA9BED-0AEA-4FB5-A3B4-26C12B19B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Chapel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Fletcher</dc:creator>
  <cp:keywords/>
  <cp:lastModifiedBy>Butcher, Amy</cp:lastModifiedBy>
  <cp:revision>2</cp:revision>
  <cp:lastPrinted>2023-10-04T16:32:00Z</cp:lastPrinted>
  <dcterms:created xsi:type="dcterms:W3CDTF">2025-06-24T19:43:00Z</dcterms:created>
  <dcterms:modified xsi:type="dcterms:W3CDTF">2025-06-24T19:43:00Z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0x010100447D4D0F5A168D479DB6C491E04247F1</vt:lpwstr>
  </property>
  <property fmtid="{D5CDD505-2E9C-101B-9397-08002B2CF9AE}" pid="3" name="MediaServiceImageTags">
    <vt:lpwstr/>
  </property>
</Properties>
</file>